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E6" w:rsidRPr="00371A11" w:rsidRDefault="00E93A04" w:rsidP="00371A11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sz w:val="18"/>
          <w:szCs w:val="18"/>
        </w:rPr>
      </w:pPr>
      <w:r w:rsidRPr="00371A11">
        <w:rPr>
          <w:b/>
          <w:bCs/>
          <w:sz w:val="18"/>
          <w:szCs w:val="18"/>
        </w:rPr>
        <w:t>Agência Estadual de Regulação de Serviços Públicos de MS</w:t>
      </w:r>
    </w:p>
    <w:p w:rsidR="00E93A04" w:rsidRPr="00371A11" w:rsidRDefault="00E93A0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8A17BF" w:rsidRPr="00371A11" w:rsidRDefault="008A17BF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6E0F69" w:rsidRPr="001270C5" w:rsidRDefault="00CA1FE6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r w:rsidRPr="001270C5">
        <w:rPr>
          <w:b/>
          <w:bCs/>
          <w:sz w:val="18"/>
          <w:szCs w:val="18"/>
        </w:rPr>
        <w:t>AVISO</w:t>
      </w:r>
      <w:r w:rsidR="006E0F69" w:rsidRPr="001270C5">
        <w:rPr>
          <w:b/>
          <w:bCs/>
          <w:sz w:val="18"/>
          <w:szCs w:val="18"/>
        </w:rPr>
        <w:t xml:space="preserve"> DE </w:t>
      </w:r>
      <w:r w:rsidR="008C73E4" w:rsidRPr="001270C5">
        <w:rPr>
          <w:b/>
          <w:bCs/>
          <w:sz w:val="18"/>
          <w:szCs w:val="18"/>
        </w:rPr>
        <w:t xml:space="preserve">ABERTURA DE </w:t>
      </w:r>
      <w:r w:rsidR="00DC2E81" w:rsidRPr="001270C5">
        <w:rPr>
          <w:b/>
          <w:bCs/>
          <w:sz w:val="18"/>
          <w:szCs w:val="18"/>
        </w:rPr>
        <w:t xml:space="preserve">CONSULTA </w:t>
      </w:r>
      <w:r w:rsidR="006E0F69" w:rsidRPr="001270C5">
        <w:rPr>
          <w:b/>
          <w:bCs/>
          <w:sz w:val="18"/>
          <w:szCs w:val="18"/>
        </w:rPr>
        <w:t xml:space="preserve">PÚBLICA Nº </w:t>
      </w:r>
      <w:r w:rsidR="007B4C4E" w:rsidRPr="001270C5">
        <w:rPr>
          <w:b/>
          <w:bCs/>
          <w:sz w:val="18"/>
          <w:szCs w:val="18"/>
        </w:rPr>
        <w:t>00</w:t>
      </w:r>
      <w:r w:rsidR="00796DF9">
        <w:rPr>
          <w:b/>
          <w:bCs/>
          <w:sz w:val="18"/>
          <w:szCs w:val="18"/>
        </w:rPr>
        <w:t>2</w:t>
      </w:r>
      <w:r w:rsidR="00EA61B5" w:rsidRPr="001270C5">
        <w:rPr>
          <w:b/>
          <w:bCs/>
          <w:sz w:val="18"/>
          <w:szCs w:val="18"/>
        </w:rPr>
        <w:t>/</w:t>
      </w:r>
      <w:r w:rsidR="00E93A04" w:rsidRPr="001270C5">
        <w:rPr>
          <w:b/>
          <w:bCs/>
          <w:sz w:val="18"/>
          <w:szCs w:val="18"/>
        </w:rPr>
        <w:t>20</w:t>
      </w:r>
      <w:r w:rsidR="00964AE4" w:rsidRPr="001270C5">
        <w:rPr>
          <w:b/>
          <w:bCs/>
          <w:sz w:val="18"/>
          <w:szCs w:val="18"/>
        </w:rPr>
        <w:t>2</w:t>
      </w:r>
      <w:r w:rsidR="00796DF9">
        <w:rPr>
          <w:b/>
          <w:bCs/>
          <w:sz w:val="18"/>
          <w:szCs w:val="18"/>
        </w:rPr>
        <w:t>4</w:t>
      </w:r>
    </w:p>
    <w:p w:rsidR="00964AE4" w:rsidRPr="001270C5" w:rsidRDefault="00964AE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E93A04" w:rsidRPr="001270C5" w:rsidRDefault="00E93A04" w:rsidP="00371A11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500204" w:rsidRPr="001270C5" w:rsidRDefault="00DC2E81" w:rsidP="00371A11">
      <w:pPr>
        <w:pStyle w:val="Default"/>
        <w:ind w:left="851" w:right="851" w:firstLine="708"/>
        <w:jc w:val="both"/>
        <w:rPr>
          <w:sz w:val="18"/>
          <w:szCs w:val="18"/>
        </w:rPr>
      </w:pPr>
      <w:r w:rsidRPr="001270C5">
        <w:rPr>
          <w:sz w:val="18"/>
          <w:szCs w:val="18"/>
        </w:rPr>
        <w:t xml:space="preserve">A Diretoria Executiva </w:t>
      </w:r>
      <w:r w:rsidR="00CA1FE6" w:rsidRPr="001270C5">
        <w:rPr>
          <w:sz w:val="18"/>
          <w:szCs w:val="18"/>
        </w:rPr>
        <w:t xml:space="preserve">da </w:t>
      </w:r>
      <w:r w:rsidR="00CA1FE6" w:rsidRPr="001270C5">
        <w:rPr>
          <w:b/>
          <w:bCs/>
          <w:sz w:val="18"/>
          <w:szCs w:val="18"/>
        </w:rPr>
        <w:t xml:space="preserve">Agência Estadual de Regulação de Serviços Públicos de MS – </w:t>
      </w:r>
      <w:r w:rsidR="00EA61B5" w:rsidRPr="001270C5">
        <w:rPr>
          <w:b/>
          <w:bCs/>
          <w:iCs/>
          <w:sz w:val="18"/>
          <w:szCs w:val="18"/>
        </w:rPr>
        <w:t>AGEMS</w:t>
      </w:r>
      <w:r w:rsidR="00631B2F" w:rsidRPr="001270C5">
        <w:rPr>
          <w:sz w:val="18"/>
          <w:szCs w:val="18"/>
        </w:rPr>
        <w:t>, representada</w:t>
      </w:r>
      <w:r w:rsidR="00CA1FE6" w:rsidRPr="001270C5">
        <w:rPr>
          <w:sz w:val="18"/>
          <w:szCs w:val="18"/>
        </w:rPr>
        <w:t xml:space="preserve"> pelo </w:t>
      </w:r>
      <w:r w:rsidR="00E53F46" w:rsidRPr="001270C5">
        <w:rPr>
          <w:sz w:val="18"/>
          <w:szCs w:val="18"/>
        </w:rPr>
        <w:t>Diretor</w:t>
      </w:r>
      <w:r w:rsidR="00E53F46">
        <w:rPr>
          <w:sz w:val="18"/>
          <w:szCs w:val="18"/>
        </w:rPr>
        <w:t>-Presidente</w:t>
      </w:r>
      <w:r w:rsidR="00CA1FE6" w:rsidRPr="001270C5">
        <w:rPr>
          <w:sz w:val="18"/>
          <w:szCs w:val="18"/>
        </w:rPr>
        <w:t xml:space="preserve"> </w:t>
      </w:r>
      <w:r w:rsidR="00D03198" w:rsidRPr="001270C5">
        <w:rPr>
          <w:sz w:val="18"/>
          <w:szCs w:val="18"/>
        </w:rPr>
        <w:t xml:space="preserve">Sr. </w:t>
      </w:r>
      <w:r w:rsidR="009C6721" w:rsidRPr="001270C5">
        <w:rPr>
          <w:sz w:val="18"/>
          <w:szCs w:val="18"/>
        </w:rPr>
        <w:t>Carlos Alberto de Assis</w:t>
      </w:r>
      <w:r w:rsidR="00CA1FE6" w:rsidRPr="001270C5">
        <w:rPr>
          <w:sz w:val="18"/>
          <w:szCs w:val="18"/>
        </w:rPr>
        <w:t xml:space="preserve">, </w:t>
      </w:r>
      <w:r w:rsidR="00CA1FE6" w:rsidRPr="001270C5">
        <w:rPr>
          <w:b/>
          <w:bCs/>
          <w:sz w:val="18"/>
          <w:szCs w:val="18"/>
        </w:rPr>
        <w:t xml:space="preserve">COMUNICA </w:t>
      </w:r>
      <w:r w:rsidR="00596C5F" w:rsidRPr="001270C5">
        <w:rPr>
          <w:sz w:val="18"/>
          <w:szCs w:val="18"/>
        </w:rPr>
        <w:t>a abertura d</w:t>
      </w:r>
      <w:r w:rsidR="00CA1FE6" w:rsidRPr="001270C5">
        <w:rPr>
          <w:sz w:val="18"/>
          <w:szCs w:val="18"/>
        </w:rPr>
        <w:t xml:space="preserve">a </w:t>
      </w:r>
      <w:r w:rsidRPr="001270C5">
        <w:rPr>
          <w:b/>
          <w:bCs/>
          <w:sz w:val="18"/>
          <w:szCs w:val="18"/>
        </w:rPr>
        <w:t xml:space="preserve">CONSULTA </w:t>
      </w:r>
      <w:r w:rsidR="006E0F69" w:rsidRPr="001270C5">
        <w:rPr>
          <w:b/>
          <w:bCs/>
          <w:sz w:val="18"/>
          <w:szCs w:val="18"/>
        </w:rPr>
        <w:t xml:space="preserve">PÚBLICA Nº </w:t>
      </w:r>
      <w:r w:rsidR="006342CF" w:rsidRPr="001270C5">
        <w:rPr>
          <w:b/>
          <w:bCs/>
          <w:sz w:val="18"/>
          <w:szCs w:val="18"/>
        </w:rPr>
        <w:t>0</w:t>
      </w:r>
      <w:r w:rsidR="007B4C4E" w:rsidRPr="001270C5">
        <w:rPr>
          <w:b/>
          <w:bCs/>
          <w:sz w:val="18"/>
          <w:szCs w:val="18"/>
        </w:rPr>
        <w:t>0</w:t>
      </w:r>
      <w:r w:rsidR="00697B46">
        <w:rPr>
          <w:b/>
          <w:bCs/>
          <w:sz w:val="18"/>
          <w:szCs w:val="18"/>
        </w:rPr>
        <w:t>2</w:t>
      </w:r>
      <w:bookmarkStart w:id="0" w:name="_GoBack"/>
      <w:bookmarkEnd w:id="0"/>
      <w:r w:rsidRPr="001270C5">
        <w:rPr>
          <w:b/>
          <w:bCs/>
          <w:sz w:val="18"/>
          <w:szCs w:val="18"/>
        </w:rPr>
        <w:t>/20</w:t>
      </w:r>
      <w:r w:rsidR="00EA61B5" w:rsidRPr="001270C5">
        <w:rPr>
          <w:b/>
          <w:bCs/>
          <w:sz w:val="18"/>
          <w:szCs w:val="18"/>
        </w:rPr>
        <w:t>2</w:t>
      </w:r>
      <w:r w:rsidR="00796DF9">
        <w:rPr>
          <w:b/>
          <w:bCs/>
          <w:sz w:val="18"/>
          <w:szCs w:val="18"/>
        </w:rPr>
        <w:t>4</w:t>
      </w:r>
      <w:r w:rsidR="00CA1FE6" w:rsidRPr="001270C5">
        <w:rPr>
          <w:sz w:val="18"/>
          <w:szCs w:val="18"/>
        </w:rPr>
        <w:t xml:space="preserve">, com período para envio de </w:t>
      </w:r>
      <w:r w:rsidR="00CA1FE6" w:rsidRPr="001270C5">
        <w:rPr>
          <w:b/>
          <w:bCs/>
          <w:sz w:val="18"/>
          <w:szCs w:val="18"/>
        </w:rPr>
        <w:t>contribuições entre</w:t>
      </w:r>
      <w:r w:rsidR="00A65FE1" w:rsidRPr="001270C5">
        <w:rPr>
          <w:b/>
          <w:bCs/>
          <w:sz w:val="18"/>
          <w:szCs w:val="18"/>
        </w:rPr>
        <w:t xml:space="preserve"> </w:t>
      </w:r>
      <w:r w:rsidR="00796DF9">
        <w:rPr>
          <w:b/>
          <w:bCs/>
          <w:sz w:val="18"/>
          <w:szCs w:val="18"/>
        </w:rPr>
        <w:t>02</w:t>
      </w:r>
      <w:r w:rsidR="00A65FE1" w:rsidRPr="001270C5">
        <w:rPr>
          <w:b/>
          <w:bCs/>
          <w:color w:val="auto"/>
          <w:sz w:val="18"/>
          <w:szCs w:val="18"/>
        </w:rPr>
        <w:t>/0</w:t>
      </w:r>
      <w:r w:rsidR="00796DF9">
        <w:rPr>
          <w:b/>
          <w:bCs/>
          <w:color w:val="auto"/>
          <w:sz w:val="18"/>
          <w:szCs w:val="18"/>
        </w:rPr>
        <w:t>5</w:t>
      </w:r>
      <w:r w:rsidR="00A65FE1" w:rsidRPr="001270C5">
        <w:rPr>
          <w:b/>
          <w:bCs/>
          <w:color w:val="auto"/>
          <w:sz w:val="18"/>
          <w:szCs w:val="18"/>
        </w:rPr>
        <w:t>/202</w:t>
      </w:r>
      <w:r w:rsidR="00796DF9">
        <w:rPr>
          <w:b/>
          <w:bCs/>
          <w:color w:val="auto"/>
          <w:sz w:val="18"/>
          <w:szCs w:val="18"/>
        </w:rPr>
        <w:t>4</w:t>
      </w:r>
      <w:r w:rsidR="00A65FE1" w:rsidRPr="001270C5">
        <w:rPr>
          <w:b/>
          <w:bCs/>
          <w:color w:val="auto"/>
          <w:sz w:val="18"/>
          <w:szCs w:val="18"/>
        </w:rPr>
        <w:t xml:space="preserve"> </w:t>
      </w:r>
      <w:r w:rsidR="006E0F69" w:rsidRPr="001270C5">
        <w:rPr>
          <w:b/>
          <w:bCs/>
          <w:color w:val="auto"/>
          <w:sz w:val="18"/>
          <w:szCs w:val="18"/>
        </w:rPr>
        <w:t xml:space="preserve">a </w:t>
      </w:r>
      <w:r w:rsidR="00796DF9">
        <w:rPr>
          <w:b/>
          <w:bCs/>
          <w:color w:val="auto"/>
          <w:sz w:val="18"/>
          <w:szCs w:val="18"/>
        </w:rPr>
        <w:t>16/05/2024</w:t>
      </w:r>
      <w:r w:rsidR="00CA1FE6" w:rsidRPr="001270C5">
        <w:rPr>
          <w:sz w:val="18"/>
          <w:szCs w:val="18"/>
        </w:rPr>
        <w:t xml:space="preserve">, </w:t>
      </w:r>
      <w:r w:rsidR="00D40F6F" w:rsidRPr="001270C5">
        <w:rPr>
          <w:sz w:val="18"/>
          <w:szCs w:val="18"/>
        </w:rPr>
        <w:t>as quais podem ser</w:t>
      </w:r>
      <w:r w:rsidR="00500204" w:rsidRPr="001270C5">
        <w:rPr>
          <w:sz w:val="18"/>
          <w:szCs w:val="18"/>
        </w:rPr>
        <w:t>:</w:t>
      </w:r>
    </w:p>
    <w:p w:rsidR="00A65FE1" w:rsidRPr="001270C5" w:rsidRDefault="00A65FE1" w:rsidP="00371A11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D40F6F" w:rsidRPr="001270C5" w:rsidRDefault="00E53F46" w:rsidP="00371A11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500204" w:rsidRPr="001270C5">
        <w:rPr>
          <w:sz w:val="18"/>
          <w:szCs w:val="18"/>
        </w:rPr>
        <w:t xml:space="preserve">ncaminhadas </w:t>
      </w:r>
      <w:r w:rsidR="00D40F6F" w:rsidRPr="001270C5">
        <w:rPr>
          <w:sz w:val="18"/>
          <w:szCs w:val="18"/>
        </w:rPr>
        <w:t>ao endereço eletrônico</w:t>
      </w:r>
      <w:r w:rsidR="00D40F6F" w:rsidRPr="001270C5">
        <w:rPr>
          <w:b/>
          <w:bCs/>
          <w:sz w:val="18"/>
          <w:szCs w:val="18"/>
        </w:rPr>
        <w:t xml:space="preserve"> </w:t>
      </w:r>
      <w:hyperlink r:id="rId5" w:history="1">
        <w:r w:rsidR="00D40F6F" w:rsidRPr="001270C5">
          <w:rPr>
            <w:rStyle w:val="Hyperlink"/>
            <w:bCs/>
            <w:color w:val="auto"/>
            <w:sz w:val="18"/>
            <w:szCs w:val="18"/>
          </w:rPr>
          <w:t>ouvidoria@agems.ms.gov.br</w:t>
        </w:r>
      </w:hyperlink>
      <w:r w:rsidR="00D40F6F" w:rsidRPr="001270C5">
        <w:rPr>
          <w:color w:val="auto"/>
          <w:sz w:val="18"/>
          <w:szCs w:val="18"/>
        </w:rPr>
        <w:t>;</w:t>
      </w:r>
    </w:p>
    <w:p w:rsidR="00D40F6F" w:rsidRPr="001270C5" w:rsidRDefault="00E53F46" w:rsidP="00371A11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1270C5">
        <w:rPr>
          <w:sz w:val="18"/>
          <w:szCs w:val="18"/>
        </w:rPr>
        <w:t>Cadastradas</w:t>
      </w:r>
      <w:r w:rsidR="00D40F6F" w:rsidRPr="001270C5">
        <w:rPr>
          <w:sz w:val="18"/>
          <w:szCs w:val="18"/>
        </w:rPr>
        <w:t xml:space="preserve"> no site da AGEMS: www.agems.ms.gov.br em Audiências e Consultas Públicas; ou</w:t>
      </w:r>
    </w:p>
    <w:p w:rsidR="00D40F6F" w:rsidRPr="001270C5" w:rsidRDefault="00E53F46" w:rsidP="00371A11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1270C5">
        <w:rPr>
          <w:sz w:val="18"/>
          <w:szCs w:val="18"/>
        </w:rPr>
        <w:t>Entregues</w:t>
      </w:r>
      <w:r w:rsidR="00D40F6F" w:rsidRPr="001270C5">
        <w:rPr>
          <w:sz w:val="18"/>
          <w:szCs w:val="18"/>
        </w:rPr>
        <w:t xml:space="preserve"> no protocolo da AGEMS: Av. Afonso Pena, n° 3.026 – Centro – CEP 79.002-075 – Campo Grande/MS – Térreo / Protocolo – das 7h30 às 17h, </w:t>
      </w:r>
      <w:r w:rsidR="00500204" w:rsidRPr="001270C5">
        <w:rPr>
          <w:sz w:val="18"/>
          <w:szCs w:val="18"/>
        </w:rPr>
        <w:t>em dias úteis</w:t>
      </w:r>
      <w:r w:rsidR="00D40F6F" w:rsidRPr="001270C5">
        <w:rPr>
          <w:sz w:val="18"/>
          <w:szCs w:val="18"/>
        </w:rPr>
        <w:t>.</w:t>
      </w:r>
    </w:p>
    <w:p w:rsidR="00CA1FE6" w:rsidRPr="001270C5" w:rsidRDefault="00CA1FE6" w:rsidP="00371A11">
      <w:pPr>
        <w:pStyle w:val="Default"/>
        <w:ind w:left="851" w:right="851"/>
        <w:jc w:val="both"/>
        <w:rPr>
          <w:sz w:val="18"/>
          <w:szCs w:val="18"/>
        </w:rPr>
      </w:pPr>
    </w:p>
    <w:p w:rsidR="00CA1FE6" w:rsidRPr="001270C5" w:rsidRDefault="00573BC0" w:rsidP="00371A11">
      <w:pPr>
        <w:pStyle w:val="Default"/>
        <w:ind w:left="851" w:right="851" w:firstLine="708"/>
        <w:jc w:val="both"/>
        <w:rPr>
          <w:sz w:val="18"/>
          <w:szCs w:val="18"/>
        </w:rPr>
      </w:pPr>
      <w:r w:rsidRPr="001270C5">
        <w:rPr>
          <w:b/>
          <w:bCs/>
          <w:sz w:val="18"/>
          <w:szCs w:val="18"/>
        </w:rPr>
        <w:t xml:space="preserve">OBJETIVO </w:t>
      </w:r>
      <w:r w:rsidR="00D45171" w:rsidRPr="001270C5">
        <w:rPr>
          <w:sz w:val="18"/>
          <w:szCs w:val="18"/>
        </w:rPr>
        <w:t xml:space="preserve">da </w:t>
      </w:r>
      <w:r w:rsidR="00DC2E81" w:rsidRPr="001270C5">
        <w:rPr>
          <w:sz w:val="18"/>
          <w:szCs w:val="18"/>
        </w:rPr>
        <w:t xml:space="preserve">Consulta </w:t>
      </w:r>
      <w:r w:rsidR="008A17BF" w:rsidRPr="001270C5">
        <w:rPr>
          <w:sz w:val="18"/>
          <w:szCs w:val="18"/>
        </w:rPr>
        <w:t xml:space="preserve">Pública: </w:t>
      </w:r>
      <w:r w:rsidR="008A17BF" w:rsidRPr="001270C5">
        <w:rPr>
          <w:rFonts w:cs="Helvetica"/>
          <w:color w:val="333333"/>
          <w:sz w:val="18"/>
          <w:szCs w:val="18"/>
          <w:shd w:val="clear" w:color="auto" w:fill="FFFFFF"/>
        </w:rPr>
        <w:t xml:space="preserve">Receber sugestões, comentários e contribuições sobre o processo administrativo nº </w:t>
      </w:r>
      <w:r w:rsidR="00796DF9">
        <w:rPr>
          <w:sz w:val="18"/>
          <w:szCs w:val="18"/>
        </w:rPr>
        <w:t>51/003.459</w:t>
      </w:r>
      <w:r w:rsidR="001F21D1" w:rsidRPr="001270C5">
        <w:rPr>
          <w:sz w:val="18"/>
          <w:szCs w:val="18"/>
        </w:rPr>
        <w:t>/202</w:t>
      </w:r>
      <w:r w:rsidR="00796DF9">
        <w:rPr>
          <w:sz w:val="18"/>
          <w:szCs w:val="18"/>
        </w:rPr>
        <w:t>4</w:t>
      </w:r>
      <w:r w:rsidR="006E2A1B" w:rsidRPr="001270C5">
        <w:rPr>
          <w:rFonts w:cs="Helvetica"/>
          <w:color w:val="333333"/>
          <w:sz w:val="18"/>
          <w:szCs w:val="18"/>
          <w:shd w:val="clear" w:color="auto" w:fill="FFFFFF"/>
        </w:rPr>
        <w:t>, referente à R</w:t>
      </w:r>
      <w:r w:rsidR="001F21D1" w:rsidRPr="001270C5">
        <w:rPr>
          <w:rFonts w:cs="Helvetica"/>
          <w:color w:val="333333"/>
          <w:sz w:val="18"/>
          <w:szCs w:val="18"/>
          <w:shd w:val="clear" w:color="auto" w:fill="FFFFFF"/>
        </w:rPr>
        <w:t xml:space="preserve">egulação </w:t>
      </w:r>
      <w:r w:rsidR="00796DF9">
        <w:rPr>
          <w:rFonts w:cs="Helvetica"/>
          <w:color w:val="333333"/>
          <w:sz w:val="18"/>
          <w:szCs w:val="18"/>
          <w:shd w:val="clear" w:color="auto" w:fill="FFFFFF"/>
        </w:rPr>
        <w:t>do Processo de Gestão de Ativos em Final de Vida Útil em operação pelos Prestadores do Serviço de Saneamento Básico no Estado do Mato Grosso do Sul.</w:t>
      </w:r>
    </w:p>
    <w:p w:rsidR="00D40F6F" w:rsidRPr="001270C5" w:rsidRDefault="00D40F6F" w:rsidP="00371A11">
      <w:pPr>
        <w:pStyle w:val="Default"/>
        <w:ind w:left="851" w:right="851"/>
        <w:jc w:val="both"/>
        <w:rPr>
          <w:sz w:val="18"/>
          <w:szCs w:val="18"/>
        </w:rPr>
      </w:pPr>
    </w:p>
    <w:p w:rsidR="00CA1FE6" w:rsidRPr="001270C5" w:rsidRDefault="00CA1FE6" w:rsidP="00371A11">
      <w:pPr>
        <w:pStyle w:val="Default"/>
        <w:ind w:left="851" w:right="851" w:firstLine="708"/>
        <w:jc w:val="both"/>
        <w:rPr>
          <w:sz w:val="18"/>
          <w:szCs w:val="18"/>
        </w:rPr>
      </w:pPr>
      <w:r w:rsidRPr="001270C5">
        <w:rPr>
          <w:sz w:val="18"/>
          <w:szCs w:val="18"/>
        </w:rPr>
        <w:t>A do</w:t>
      </w:r>
      <w:r w:rsidR="00573BC0" w:rsidRPr="001270C5">
        <w:rPr>
          <w:sz w:val="18"/>
          <w:szCs w:val="18"/>
        </w:rPr>
        <w:t>c</w:t>
      </w:r>
      <w:r w:rsidR="00D45171" w:rsidRPr="001270C5">
        <w:rPr>
          <w:sz w:val="18"/>
          <w:szCs w:val="18"/>
        </w:rPr>
        <w:t>umentação</w:t>
      </w:r>
      <w:r w:rsidR="0064247C">
        <w:rPr>
          <w:sz w:val="18"/>
          <w:szCs w:val="18"/>
        </w:rPr>
        <w:t>,</w:t>
      </w:r>
      <w:r w:rsidR="00D45171" w:rsidRPr="001270C5">
        <w:rPr>
          <w:sz w:val="18"/>
          <w:szCs w:val="18"/>
        </w:rPr>
        <w:t xml:space="preserve"> objeto desta </w:t>
      </w:r>
      <w:r w:rsidR="00631B2F" w:rsidRPr="001270C5">
        <w:rPr>
          <w:sz w:val="18"/>
          <w:szCs w:val="18"/>
        </w:rPr>
        <w:t xml:space="preserve">Consulta </w:t>
      </w:r>
      <w:r w:rsidR="00596C5F" w:rsidRPr="001270C5">
        <w:rPr>
          <w:sz w:val="18"/>
          <w:szCs w:val="18"/>
        </w:rPr>
        <w:t>Pública,</w:t>
      </w:r>
      <w:r w:rsidRPr="001270C5">
        <w:rPr>
          <w:sz w:val="18"/>
          <w:szCs w:val="18"/>
        </w:rPr>
        <w:t xml:space="preserve"> o mode</w:t>
      </w:r>
      <w:r w:rsidR="00AD4863" w:rsidRPr="001270C5">
        <w:rPr>
          <w:sz w:val="18"/>
          <w:szCs w:val="18"/>
        </w:rPr>
        <w:t>lo para envio de contribuições</w:t>
      </w:r>
      <w:r w:rsidR="00596C5F" w:rsidRPr="001270C5">
        <w:rPr>
          <w:sz w:val="18"/>
          <w:szCs w:val="18"/>
        </w:rPr>
        <w:t xml:space="preserve">, assim como os critérios e procedimentos para participação estão à disposição dos interessados </w:t>
      </w:r>
      <w:r w:rsidR="00D40F6F" w:rsidRPr="001270C5">
        <w:rPr>
          <w:sz w:val="18"/>
          <w:szCs w:val="18"/>
        </w:rPr>
        <w:t xml:space="preserve">no site </w:t>
      </w:r>
      <w:r w:rsidR="00596C5F" w:rsidRPr="001270C5">
        <w:rPr>
          <w:sz w:val="18"/>
          <w:szCs w:val="18"/>
        </w:rPr>
        <w:t xml:space="preserve">e </w:t>
      </w:r>
      <w:r w:rsidR="00D40F6F" w:rsidRPr="001270C5">
        <w:rPr>
          <w:sz w:val="18"/>
          <w:szCs w:val="18"/>
        </w:rPr>
        <w:t>no endereço referidos acima.</w:t>
      </w:r>
    </w:p>
    <w:p w:rsidR="00087AF3" w:rsidRPr="00371A11" w:rsidRDefault="00087AF3" w:rsidP="00371A11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rPr>
          <w:b/>
          <w:bCs/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rPr>
          <w:b/>
          <w:bCs/>
          <w:sz w:val="18"/>
          <w:szCs w:val="18"/>
        </w:rPr>
      </w:pPr>
    </w:p>
    <w:p w:rsidR="00A65FE1" w:rsidRPr="00371A11" w:rsidRDefault="00A65FE1" w:rsidP="00371A11">
      <w:pPr>
        <w:pStyle w:val="Default"/>
        <w:ind w:left="851" w:right="851"/>
        <w:rPr>
          <w:b/>
          <w:bCs/>
          <w:sz w:val="18"/>
          <w:szCs w:val="18"/>
        </w:rPr>
      </w:pPr>
    </w:p>
    <w:p w:rsidR="00CA1FE6" w:rsidRPr="00371A11" w:rsidRDefault="001573A6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r w:rsidRPr="00371A11">
        <w:rPr>
          <w:b/>
          <w:bCs/>
          <w:sz w:val="18"/>
          <w:szCs w:val="18"/>
        </w:rPr>
        <w:t>CARLOS ALBERTO DE ASSIS</w:t>
      </w:r>
    </w:p>
    <w:p w:rsidR="001673CB" w:rsidRPr="00371A11" w:rsidRDefault="00E53F46" w:rsidP="00371A11">
      <w:pPr>
        <w:pStyle w:val="Default"/>
        <w:ind w:left="851" w:right="851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Diretor-</w:t>
      </w:r>
      <w:r w:rsidR="00CA1FE6" w:rsidRPr="00371A11">
        <w:rPr>
          <w:bCs/>
          <w:sz w:val="18"/>
          <w:szCs w:val="18"/>
        </w:rPr>
        <w:t>Presidente</w:t>
      </w:r>
    </w:p>
    <w:sectPr w:rsidR="001673CB" w:rsidRPr="00371A11" w:rsidSect="00371A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73B"/>
    <w:multiLevelType w:val="hybridMultilevel"/>
    <w:tmpl w:val="B55AE6EA"/>
    <w:lvl w:ilvl="0" w:tplc="5478E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6"/>
    <w:rsid w:val="00087AF3"/>
    <w:rsid w:val="000B7F3B"/>
    <w:rsid w:val="001109F6"/>
    <w:rsid w:val="00116806"/>
    <w:rsid w:val="001270C5"/>
    <w:rsid w:val="001573A6"/>
    <w:rsid w:val="001673CB"/>
    <w:rsid w:val="00190C38"/>
    <w:rsid w:val="00191450"/>
    <w:rsid w:val="001A1771"/>
    <w:rsid w:val="001A7446"/>
    <w:rsid w:val="001B23C2"/>
    <w:rsid w:val="001B567E"/>
    <w:rsid w:val="001B7D8B"/>
    <w:rsid w:val="001C7EE4"/>
    <w:rsid w:val="001F21D1"/>
    <w:rsid w:val="002175DE"/>
    <w:rsid w:val="00244CDA"/>
    <w:rsid w:val="002A154E"/>
    <w:rsid w:val="002E470D"/>
    <w:rsid w:val="00356E08"/>
    <w:rsid w:val="00371A11"/>
    <w:rsid w:val="003948EE"/>
    <w:rsid w:val="003B08EA"/>
    <w:rsid w:val="003F01C5"/>
    <w:rsid w:val="003F5888"/>
    <w:rsid w:val="00412BC5"/>
    <w:rsid w:val="00423C90"/>
    <w:rsid w:val="00452D66"/>
    <w:rsid w:val="004818AB"/>
    <w:rsid w:val="00484448"/>
    <w:rsid w:val="00491AA2"/>
    <w:rsid w:val="004A1915"/>
    <w:rsid w:val="004F2D1D"/>
    <w:rsid w:val="004F30C8"/>
    <w:rsid w:val="004F7F82"/>
    <w:rsid w:val="00500204"/>
    <w:rsid w:val="0052251F"/>
    <w:rsid w:val="00573BC0"/>
    <w:rsid w:val="00596C5F"/>
    <w:rsid w:val="005E7EB4"/>
    <w:rsid w:val="00625429"/>
    <w:rsid w:val="00631B2F"/>
    <w:rsid w:val="006342CF"/>
    <w:rsid w:val="0064247C"/>
    <w:rsid w:val="00660D51"/>
    <w:rsid w:val="006648EA"/>
    <w:rsid w:val="006730D4"/>
    <w:rsid w:val="00691834"/>
    <w:rsid w:val="00692B2F"/>
    <w:rsid w:val="00693E18"/>
    <w:rsid w:val="00697B46"/>
    <w:rsid w:val="006E0F69"/>
    <w:rsid w:val="006E2A1B"/>
    <w:rsid w:val="00731662"/>
    <w:rsid w:val="007334D0"/>
    <w:rsid w:val="007401D5"/>
    <w:rsid w:val="00746B43"/>
    <w:rsid w:val="007613F9"/>
    <w:rsid w:val="00777B21"/>
    <w:rsid w:val="00796DF9"/>
    <w:rsid w:val="007B4C4E"/>
    <w:rsid w:val="00803BF3"/>
    <w:rsid w:val="008073A4"/>
    <w:rsid w:val="00845F52"/>
    <w:rsid w:val="0085785F"/>
    <w:rsid w:val="0087516E"/>
    <w:rsid w:val="008A17BF"/>
    <w:rsid w:val="008C73E4"/>
    <w:rsid w:val="008F198F"/>
    <w:rsid w:val="00911F75"/>
    <w:rsid w:val="0092047A"/>
    <w:rsid w:val="009243F5"/>
    <w:rsid w:val="00927CC7"/>
    <w:rsid w:val="0094245E"/>
    <w:rsid w:val="00964AE4"/>
    <w:rsid w:val="009A75F3"/>
    <w:rsid w:val="009C6721"/>
    <w:rsid w:val="009F3391"/>
    <w:rsid w:val="00A169BA"/>
    <w:rsid w:val="00A65FE1"/>
    <w:rsid w:val="00AA0E2F"/>
    <w:rsid w:val="00AC63D8"/>
    <w:rsid w:val="00AC63FC"/>
    <w:rsid w:val="00AD4863"/>
    <w:rsid w:val="00B235EE"/>
    <w:rsid w:val="00B35F32"/>
    <w:rsid w:val="00B445D3"/>
    <w:rsid w:val="00B61021"/>
    <w:rsid w:val="00BD1700"/>
    <w:rsid w:val="00BD4CB9"/>
    <w:rsid w:val="00BE6BCC"/>
    <w:rsid w:val="00C249E6"/>
    <w:rsid w:val="00CA018A"/>
    <w:rsid w:val="00CA1FE6"/>
    <w:rsid w:val="00CA314E"/>
    <w:rsid w:val="00CB68B0"/>
    <w:rsid w:val="00CE739E"/>
    <w:rsid w:val="00D03198"/>
    <w:rsid w:val="00D07E11"/>
    <w:rsid w:val="00D139E0"/>
    <w:rsid w:val="00D22B6F"/>
    <w:rsid w:val="00D23DC3"/>
    <w:rsid w:val="00D3519D"/>
    <w:rsid w:val="00D40F6F"/>
    <w:rsid w:val="00D45171"/>
    <w:rsid w:val="00D97FBE"/>
    <w:rsid w:val="00DC2E81"/>
    <w:rsid w:val="00DD5BE6"/>
    <w:rsid w:val="00E246D9"/>
    <w:rsid w:val="00E26E80"/>
    <w:rsid w:val="00E53F46"/>
    <w:rsid w:val="00E9095B"/>
    <w:rsid w:val="00E93A04"/>
    <w:rsid w:val="00EA61B5"/>
    <w:rsid w:val="00ED1D1C"/>
    <w:rsid w:val="00F24190"/>
    <w:rsid w:val="00F30130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F118"/>
  <w15:docId w15:val="{4C8E1D4F-A02A-40F7-A2E8-A6B4F69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1F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70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4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4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vidoria@agems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shafez</dc:creator>
  <cp:lastModifiedBy>Cristiane Figueiredo Leite Ferreira</cp:lastModifiedBy>
  <cp:revision>4</cp:revision>
  <cp:lastPrinted>2023-07-21T15:36:00Z</cp:lastPrinted>
  <dcterms:created xsi:type="dcterms:W3CDTF">2024-04-29T12:31:00Z</dcterms:created>
  <dcterms:modified xsi:type="dcterms:W3CDTF">2024-04-29T12:45:00Z</dcterms:modified>
</cp:coreProperties>
</file>